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DF" w:rsidRPr="00C757DF" w:rsidRDefault="00C757DF" w:rsidP="00C757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57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Условия питания и охраны здоровья </w:t>
      </w:r>
      <w:proofErr w:type="gramStart"/>
      <w:r w:rsidRPr="00C757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обучающихся</w:t>
      </w:r>
      <w:proofErr w:type="gramEnd"/>
      <w:r w:rsidRPr="00C757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C757DF" w:rsidRPr="00C757DF" w:rsidRDefault="00C757DF" w:rsidP="00C757DF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b/>
          <w:bCs/>
          <w:sz w:val="27"/>
        </w:rPr>
        <w:t>Условия организованного питания и охраны здоровья учащихся</w:t>
      </w:r>
    </w:p>
    <w:p w:rsidR="00C757DF" w:rsidRPr="00C757DF" w:rsidRDefault="00C757DF" w:rsidP="00C757DF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Одной из задач МБОУ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Мокрушинской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proofErr w:type="spellStart"/>
      <w:r w:rsidRPr="00C757DF">
        <w:rPr>
          <w:rFonts w:ascii="Times New Roman" w:eastAsia="Times New Roman" w:hAnsi="Times New Roman" w:cs="Times New Roman"/>
          <w:sz w:val="27"/>
          <w:szCs w:val="27"/>
        </w:rPr>
        <w:t>здоровьесберегающей</w:t>
      </w:r>
      <w:proofErr w:type="spell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среды и охраны здоровья учащихся.</w:t>
      </w:r>
    </w:p>
    <w:p w:rsidR="00C757DF" w:rsidRPr="00C757DF" w:rsidRDefault="00C757DF" w:rsidP="00C757DF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Питание является одним из важнейших факторов, определяющих здоровье детей и подростков, способствует профилактике заболеваний, повышению работоспособности и успеваемости, физическому и умственному развитию, создает условия для адаптации подрастающего поколения к окружающей среде. Поэтому по-прежнему остается актуальной проблема обеспечения высокого качества и безопасности питания детей в образовательном учреждении.</w:t>
      </w:r>
    </w:p>
    <w:p w:rsidR="00C757DF" w:rsidRPr="00C757DF" w:rsidRDefault="00C757DF" w:rsidP="00C757DF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Добиться кардинального изменения в улучшении школьного питания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можно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прежде всего за счет мер по совершенствованию его организации. Исходя из приоритета медико-биологических аспектов школьного питания, в МБОУ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Мокрушинской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развита система мониторинга за состоянием здоровья обучающихся, качественным и количественным составом рациона питания, качеством и безопасностью пищевых продуктов, используемых в питании, санитарно-эпидемиологическим состоянием объектов питания, заболеваемостью детей и подростков.</w:t>
      </w:r>
    </w:p>
    <w:p w:rsidR="00C757DF" w:rsidRPr="00C757DF" w:rsidRDefault="00C757DF" w:rsidP="00C757DF">
      <w:pPr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Основные задачи МБОУ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Мокрушинской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по организации питания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обеспечение бесплатным питанием всех учащихся;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 - обеспечение дотационным питанием льготных категорий </w:t>
      </w:r>
      <w:proofErr w:type="spellStart"/>
      <w:r w:rsidRPr="00C757DF">
        <w:rPr>
          <w:rFonts w:ascii="Times New Roman" w:eastAsia="Times New Roman" w:hAnsi="Times New Roman" w:cs="Times New Roman"/>
          <w:sz w:val="27"/>
          <w:szCs w:val="27"/>
        </w:rPr>
        <w:t>обучающися</w:t>
      </w:r>
      <w:proofErr w:type="spellEnd"/>
      <w:r w:rsidRPr="00C757D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создание благоприятных условий для организации рационального питания обучающихся;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формирование у школьников культуры питания;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укрепление и модернизация материальной базы помещений пищеблока и столовой;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развитие новых прогрессивных форм обслуживания и повышение культуры питания;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обеспечение санитарно-гигиенической безопасности питания.</w:t>
      </w:r>
    </w:p>
    <w:p w:rsidR="00C757DF" w:rsidRPr="00C757DF" w:rsidRDefault="00C757DF" w:rsidP="00C757DF">
      <w:pPr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Мокрушинской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СОШ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создана и успешно работает </w:t>
      </w:r>
      <w:proofErr w:type="spellStart"/>
      <w:r w:rsidRPr="00C757DF">
        <w:rPr>
          <w:rFonts w:ascii="Times New Roman" w:eastAsia="Times New Roman" w:hAnsi="Times New Roman" w:cs="Times New Roman"/>
          <w:sz w:val="27"/>
          <w:szCs w:val="27"/>
        </w:rPr>
        <w:t>бракеражная</w:t>
      </w:r>
      <w:proofErr w:type="spell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комиссия. В столовой ведутся рабочие журналы: бракеража сырой и готовой 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продукции; учета отпущенного питания; внутреннего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организацией питания, инспектирования контролирующих и надзорных органов.</w:t>
      </w:r>
    </w:p>
    <w:p w:rsidR="00C757DF" w:rsidRPr="00C757DF" w:rsidRDefault="00C757DF" w:rsidP="00C757DF">
      <w:pPr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Школьная комиссия по контролю организации и качества питания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осуществляет производственный контроль: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за целевым использованием продуктов питания и готовой продукции в соответствии с предварительным заказом;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за соответствием рационов питания согласно утвержденному меню;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за качеством готовой продукции;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за санитарным состоянием пищеблока;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за выполнением графика поставок продуктов и готовой продукции, сроками их хранения и использования;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- за организацией приема пищи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обучающимися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за соблюдением графика работы столовой и буфета;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C757DF" w:rsidRPr="00C757DF" w:rsidRDefault="00C757DF" w:rsidP="00C757DF">
      <w:pPr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Большая роль в организации горячего питания обучающихся в школе отводится классным руководителям.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Формирование у школьников культуры питания проходит через беседы на классных часах, «Уроках здорового питания», конкурсах, </w:t>
      </w:r>
      <w:proofErr w:type="spellStart"/>
      <w:r w:rsidRPr="00C757DF">
        <w:rPr>
          <w:rFonts w:ascii="Times New Roman" w:eastAsia="Times New Roman" w:hAnsi="Times New Roman" w:cs="Times New Roman"/>
          <w:sz w:val="27"/>
          <w:szCs w:val="27"/>
        </w:rPr>
        <w:t>анкетированиях</w:t>
      </w:r>
      <w:proofErr w:type="spell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C757DF" w:rsidRPr="00C757DF" w:rsidRDefault="00C757DF" w:rsidP="00C757DF">
      <w:pPr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Непосредственное участие в работе по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контролю за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организацией и качеством питания в школе принимают медицинские работники, которые вместе с членами школьной комиссии выполняют следующие функции: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- осуществляют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качеством поступающих на пищеблок продуктов, их правильным хранением, соблюдением сроков реализации;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проверяют оформление ежедневного меню, его соответствие утвержденному меню и реализуемой продукции;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следят за соблюдением правил приготовления пищи и санитарно-эпидемиологического режима в столовой и на пищеблоке;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lastRenderedPageBreak/>
        <w:t>- на основе органолептических свойств готовой продукции оценивают ее безопасность и качество и разрешают к выдаче;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осуществляют забор суточной пробы;</w:t>
      </w:r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- контролируют санитарное состояние и содержание пищеблока и соблюдение правил личной гигиены работниками столовой.</w:t>
      </w:r>
    </w:p>
    <w:p w:rsidR="00C757DF" w:rsidRPr="00C757DF" w:rsidRDefault="00C757DF" w:rsidP="00C757DF">
      <w:pPr>
        <w:spacing w:before="100" w:beforeAutospacing="1"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b/>
          <w:bCs/>
          <w:sz w:val="27"/>
        </w:rPr>
        <w:t xml:space="preserve">ОХРАНА ЗДОРОВЬЯ </w:t>
      </w:r>
      <w:proofErr w:type="gramStart"/>
      <w:r w:rsidRPr="00C757DF">
        <w:rPr>
          <w:rFonts w:ascii="Times New Roman" w:eastAsia="Times New Roman" w:hAnsi="Times New Roman" w:cs="Times New Roman"/>
          <w:b/>
          <w:bCs/>
          <w:sz w:val="27"/>
        </w:rPr>
        <w:t>ОБУЧАЮЩИХСЯ</w:t>
      </w:r>
      <w:proofErr w:type="gramEnd"/>
    </w:p>
    <w:p w:rsidR="00C757DF" w:rsidRPr="00C757DF" w:rsidRDefault="00C757DF" w:rsidP="00C757DF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           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Охрана здоровья обучающихся в образовательном учреждении включает в себя:</w:t>
      </w:r>
      <w:proofErr w:type="gramEnd"/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соблюдение государственных санитарно-эпидемиологических правил и нормативов;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оказание первичной медико-санитарной помощи в порядке, установленном </w:t>
      </w:r>
      <w:hyperlink r:id="rId4" w:history="1">
        <w:r w:rsidRPr="00C757DF">
          <w:rPr>
            <w:rFonts w:ascii="Times New Roman" w:eastAsia="Times New Roman" w:hAnsi="Times New Roman" w:cs="Times New Roman"/>
            <w:color w:val="0069A9"/>
            <w:sz w:val="27"/>
            <w:u w:val="single"/>
          </w:rPr>
          <w:t>законодательством</w:t>
        </w:r>
      </w:hyperlink>
      <w:r w:rsidRPr="00C757DF">
        <w:rPr>
          <w:rFonts w:ascii="Times New Roman" w:eastAsia="Times New Roman" w:hAnsi="Times New Roman" w:cs="Times New Roman"/>
          <w:sz w:val="27"/>
          <w:szCs w:val="27"/>
        </w:rPr>
        <w:t> в сфере охраны здоровья;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         организацию питания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          определение оптимальной учебной, </w:t>
      </w:r>
      <w:proofErr w:type="spellStart"/>
      <w:r w:rsidRPr="00C757DF">
        <w:rPr>
          <w:rFonts w:ascii="Times New Roman" w:eastAsia="Times New Roman" w:hAnsi="Times New Roman" w:cs="Times New Roman"/>
          <w:sz w:val="27"/>
          <w:szCs w:val="27"/>
        </w:rPr>
        <w:t>внеучебной</w:t>
      </w:r>
      <w:proofErr w:type="spell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нагрузки, режима учебных занятий и продолжительности каникул;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пропаганду и обучение навыкам здорового образа жизни, требованиям охраны труда;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          прохождение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обучающимися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периодических медицинских осмотров и диспансеризации;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         обеспечение безопасности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обучающихся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во время пребывания в школе;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         профилактику несчастных случаев с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обучающимися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 во время пребывания в школе;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 проведение санитарно-противоэпидемических и профилактических мероприятий;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         проведение уроков о здоровом образе жизни, тематических классных часов, оформление стенгазет, изготовление информационных и агитационных буклетов, защита </w:t>
      </w:r>
      <w:proofErr w:type="gramStart"/>
      <w:r w:rsidRPr="00C757DF">
        <w:rPr>
          <w:rFonts w:ascii="Times New Roman" w:eastAsia="Times New Roman" w:hAnsi="Times New Roman" w:cs="Times New Roman"/>
          <w:sz w:val="27"/>
          <w:szCs w:val="27"/>
        </w:rPr>
        <w:t>индивидуальных проектов</w:t>
      </w:r>
      <w:proofErr w:type="gramEnd"/>
      <w:r w:rsidRPr="00C757DF">
        <w:rPr>
          <w:rFonts w:ascii="Times New Roman" w:eastAsia="Times New Roman" w:hAnsi="Times New Roman" w:cs="Times New Roman"/>
          <w:sz w:val="27"/>
          <w:szCs w:val="27"/>
        </w:rPr>
        <w:t>, создание презентаций;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организацию родительского лектория;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сотрудничество с субъектами профилактики;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проверку исправности и испытания спортивного инвентаря;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инструктажи по ТБ;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организацию работы по гражданской обороне и действиям в ЧС;</w:t>
      </w:r>
    </w:p>
    <w:p w:rsidR="00C757DF" w:rsidRPr="00C757DF" w:rsidRDefault="00C757DF" w:rsidP="00C757DF">
      <w:pPr>
        <w:tabs>
          <w:tab w:val="num" w:pos="720"/>
        </w:tabs>
        <w:spacing w:after="0" w:line="240" w:lineRule="auto"/>
        <w:ind w:left="4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Symbol" w:eastAsia="Times New Roman" w:hAnsi="Symbol" w:cs="Times New Roman"/>
          <w:sz w:val="27"/>
          <w:szCs w:val="27"/>
        </w:rPr>
        <w:t></w:t>
      </w:r>
      <w:r w:rsidRPr="00C757DF">
        <w:rPr>
          <w:rFonts w:ascii="Times New Roman" w:eastAsia="Times New Roman" w:hAnsi="Times New Roman" w:cs="Times New Roman"/>
          <w:sz w:val="27"/>
          <w:szCs w:val="27"/>
        </w:rPr>
        <w:t>         проведение мероприятий по антитеррористической безопасности.</w:t>
      </w:r>
    </w:p>
    <w:p w:rsidR="00C757DF" w:rsidRPr="00C757DF" w:rsidRDefault="00C757DF" w:rsidP="00C757DF">
      <w:pPr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lastRenderedPageBreak/>
        <w:t>Медицинская деятельность в школе осуществляется на основании Договора о сотрудничестве с муниципальным учреждением здравоохранения 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Казачинская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районная больница</w:t>
      </w:r>
    </w:p>
    <w:p w:rsidR="00C757DF" w:rsidRPr="00C757DF" w:rsidRDefault="00C757DF" w:rsidP="00C757DF">
      <w:pPr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 xml:space="preserve">Состояние здоровья школьников – показатель эффективности образования, поэтому основными направлениями работы медицинского кабинета являются профилактика травматизма и санитарно-профилактическая. В связи с этим медицинские работники в осенний период активно проводили иммунизацию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 здоровья. Осмотр осуществлялся узкими специалистами: хирургом, отоларингологом, окулистом, невропатологом, психиатром, стоматологом, педиатром. </w:t>
      </w:r>
    </w:p>
    <w:p w:rsidR="00C757DF" w:rsidRPr="00C757DF" w:rsidRDefault="00C757DF" w:rsidP="00C757DF">
      <w:pPr>
        <w:spacing w:before="100" w:beforeAutospacing="1"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57DF">
        <w:rPr>
          <w:rFonts w:ascii="Times New Roman" w:eastAsia="Times New Roman" w:hAnsi="Times New Roman" w:cs="Times New Roman"/>
          <w:sz w:val="27"/>
          <w:szCs w:val="27"/>
        </w:rPr>
        <w:t>С целью дифференцированного подхода к организации уроков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 и группы здоровья. Занятия в этих группах отличаются объемом и структурой физической нагрузки, а также требованиями к уровню освоения учебного материала.</w:t>
      </w:r>
    </w:p>
    <w:p w:rsidR="00B122F0" w:rsidRDefault="00B122F0"/>
    <w:sectPr w:rsidR="00B1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7DF"/>
    <w:rsid w:val="00B122F0"/>
    <w:rsid w:val="00C7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7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757DF"/>
    <w:rPr>
      <w:b/>
      <w:bCs/>
    </w:rPr>
  </w:style>
  <w:style w:type="character" w:styleId="a4">
    <w:name w:val="Hyperlink"/>
    <w:basedOn w:val="a0"/>
    <w:uiPriority w:val="99"/>
    <w:semiHidden/>
    <w:unhideWhenUsed/>
    <w:rsid w:val="00C75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2447/?dst=100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1077</Words>
  <Characters>6140</Characters>
  <Application>Microsoft Office Word</Application>
  <DocSecurity>0</DocSecurity>
  <Lines>51</Lines>
  <Paragraphs>14</Paragraphs>
  <ScaleCrop>false</ScaleCrop>
  <Company>WareZ Provider 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2017-02-07T01:39:00Z</dcterms:created>
  <dcterms:modified xsi:type="dcterms:W3CDTF">2017-02-07T01:43:00Z</dcterms:modified>
</cp:coreProperties>
</file>